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9581C" w14:textId="77777777" w:rsidR="00D92FF1" w:rsidRPr="00D92FF1" w:rsidRDefault="00D92FF1" w:rsidP="009C6BBE">
      <w:pPr>
        <w:pStyle w:val="NormalWeb"/>
        <w:widowControl w:val="0"/>
        <w:spacing w:before="0" w:beforeAutospacing="0" w:after="0" w:afterAutospacing="0" w:line="480" w:lineRule="auto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 xml:space="preserve">In your day-to-day life, how often do any of the following things happen to you? </w:t>
      </w:r>
    </w:p>
    <w:p w14:paraId="2D48EFF3" w14:textId="77777777" w:rsidR="00D92FF1" w:rsidRPr="00D92FF1" w:rsidRDefault="00D92FF1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 xml:space="preserve">1. You are treated with less courtesy than other people are. </w:t>
      </w:r>
    </w:p>
    <w:p w14:paraId="6E9DBD54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0FB2F7D6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5B30E4A1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20DBC432" w14:textId="5FDA77C0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2A026857" w14:textId="16FFA57F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632DC630" w14:textId="346362E3" w:rsidR="00DC4C50" w:rsidRPr="00D92FF1" w:rsidRDefault="00D92FF1" w:rsidP="00F1000C">
      <w:pPr>
        <w:widowControl w:val="0"/>
        <w:spacing w:after="0" w:line="48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5D95F3CB" w14:textId="1E450311" w:rsidR="00D92FF1" w:rsidRPr="00D92FF1" w:rsidRDefault="00D92FF1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2. You are treated with less respect than other people are.</w:t>
      </w:r>
    </w:p>
    <w:p w14:paraId="2BD6E3A5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6DE80622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79403458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2F2506AF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3A7E4503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58937406" w14:textId="63E86E62" w:rsidR="00D92FF1" w:rsidRPr="00D92FF1" w:rsidRDefault="00D92FF1" w:rsidP="00F1000C">
      <w:pPr>
        <w:widowControl w:val="0"/>
        <w:spacing w:after="0" w:line="48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2DCB1A39" w14:textId="66DF8C40" w:rsidR="00D92FF1" w:rsidRPr="00D92FF1" w:rsidRDefault="00D92FF1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 xml:space="preserve">3. You receive poorer service than other people at restaurants or stores. </w:t>
      </w:r>
    </w:p>
    <w:p w14:paraId="0FBDC4E7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7E37937A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3521AD0D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67F89DC4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47C9646F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29146D9C" w14:textId="7E106252" w:rsidR="00D92FF1" w:rsidRPr="00D92FF1" w:rsidRDefault="00D92FF1" w:rsidP="00F1000C">
      <w:pPr>
        <w:widowControl w:val="0"/>
        <w:spacing w:after="0" w:line="48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6677CD1F" w14:textId="77777777" w:rsidR="00D92FF1" w:rsidRPr="00D92FF1" w:rsidRDefault="00D92FF1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4. People act as if they think you are not smart.</w:t>
      </w:r>
    </w:p>
    <w:p w14:paraId="1D05031E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64555C1B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39BB5937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635A71EA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1FD0FD2B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6319D767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74CA778A" w14:textId="5AA6F14C" w:rsidR="00D92FF1" w:rsidRPr="00D92FF1" w:rsidRDefault="00D92FF1" w:rsidP="00F1000C">
      <w:pPr>
        <w:widowControl w:val="0"/>
        <w:spacing w:after="120" w:line="240" w:lineRule="auto"/>
      </w:pPr>
      <w:r w:rsidRPr="00D92FF1">
        <w:lastRenderedPageBreak/>
        <w:t>5. People act as if they are afraid of you.</w:t>
      </w:r>
    </w:p>
    <w:p w14:paraId="1658E78A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6BB75D17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747B31E4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3535DF74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6ECA4712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611566E3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126D2425" w14:textId="77777777" w:rsidR="00D92FF1" w:rsidRPr="00D92FF1" w:rsidRDefault="00D92FF1" w:rsidP="00F1000C">
      <w:pPr>
        <w:widowControl w:val="0"/>
        <w:spacing w:after="120" w:line="240" w:lineRule="auto"/>
      </w:pPr>
      <w:r w:rsidRPr="00D92FF1">
        <w:br/>
        <w:t>6. People act as if they think you are dishonest.</w:t>
      </w:r>
    </w:p>
    <w:p w14:paraId="00106641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102F71AE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0728DE2F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45E05429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4A097B2F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68C79CFA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7F997E5E" w14:textId="77777777" w:rsidR="00D92FF1" w:rsidRPr="00D92FF1" w:rsidRDefault="00D92FF1" w:rsidP="00F1000C">
      <w:pPr>
        <w:widowControl w:val="0"/>
        <w:spacing w:after="120" w:line="240" w:lineRule="auto"/>
      </w:pPr>
      <w:r w:rsidRPr="00D92FF1">
        <w:br/>
        <w:t>7. People act as if they’re better than you are.</w:t>
      </w:r>
    </w:p>
    <w:p w14:paraId="3E91D7B5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7C0D0275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1A243C31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7B25D6AC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75A9917F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053FAFA6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3FBF995D" w14:textId="77777777" w:rsidR="00D92FF1" w:rsidRPr="00D92FF1" w:rsidRDefault="00D92FF1" w:rsidP="00F1000C">
      <w:pPr>
        <w:widowControl w:val="0"/>
        <w:spacing w:after="120" w:line="240" w:lineRule="auto"/>
      </w:pPr>
      <w:r w:rsidRPr="00D92FF1">
        <w:br/>
        <w:t>8. You are called names or insulted.</w:t>
      </w:r>
    </w:p>
    <w:p w14:paraId="346B58EE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153F7BA1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3F7688CF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416B4551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4B4EFF47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30A4323E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24F53183" w14:textId="26283A22" w:rsidR="00D92FF1" w:rsidRPr="00D92FF1" w:rsidRDefault="00D92FF1" w:rsidP="00F1000C">
      <w:pPr>
        <w:widowControl w:val="0"/>
        <w:spacing w:after="120" w:line="240" w:lineRule="auto"/>
      </w:pPr>
      <w:r w:rsidRPr="00D92FF1">
        <w:br/>
      </w:r>
      <w:r w:rsidRPr="00D92FF1">
        <w:lastRenderedPageBreak/>
        <w:t xml:space="preserve">9. You are threatened or harassed. </w:t>
      </w:r>
    </w:p>
    <w:p w14:paraId="07740E6B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0A59D4C0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33436DDE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3CDAA641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2B28E5D4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704AFA5F" w14:textId="5353B870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5BD1E19F" w14:textId="77777777" w:rsidR="00D92FF1" w:rsidRPr="00D92FF1" w:rsidRDefault="00D92FF1" w:rsidP="00F1000C">
      <w:pPr>
        <w:widowControl w:val="0"/>
        <w:spacing w:after="120" w:line="240" w:lineRule="auto"/>
        <w:rPr>
          <w:rFonts w:cstheme="minorHAnsi"/>
        </w:rPr>
      </w:pPr>
    </w:p>
    <w:p w14:paraId="4DD792CE" w14:textId="248898BD" w:rsidR="00D92FF1" w:rsidRPr="00D92FF1" w:rsidRDefault="00D92FF1" w:rsidP="00F1000C">
      <w:pPr>
        <w:widowControl w:val="0"/>
        <w:spacing w:after="120" w:line="240" w:lineRule="auto"/>
        <w:rPr>
          <w:rFonts w:cstheme="minorHAnsi"/>
        </w:rPr>
      </w:pPr>
      <w:r w:rsidRPr="00D92FF1">
        <w:rPr>
          <w:rFonts w:cstheme="minorHAnsi"/>
        </w:rPr>
        <w:t xml:space="preserve">10. You are followed around in stores. </w:t>
      </w:r>
    </w:p>
    <w:p w14:paraId="7DFFA0BD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_5. Almost everyday</w:t>
      </w:r>
      <w:r w:rsidRPr="00D92FF1">
        <w:rPr>
          <w:rFonts w:cstheme="minorHAnsi"/>
        </w:rPr>
        <w:tab/>
      </w:r>
    </w:p>
    <w:p w14:paraId="52C679C1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_4. At least once a week</w:t>
      </w:r>
      <w:r w:rsidRPr="00D92FF1">
        <w:rPr>
          <w:rFonts w:cstheme="minorHAnsi"/>
        </w:rPr>
        <w:tab/>
      </w:r>
    </w:p>
    <w:p w14:paraId="2339CE23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_3. A few times a month</w:t>
      </w:r>
      <w:r w:rsidRPr="00D92FF1">
        <w:rPr>
          <w:rFonts w:cstheme="minorHAnsi"/>
        </w:rPr>
        <w:tab/>
      </w:r>
    </w:p>
    <w:p w14:paraId="7BA5D334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_2. A few times a year</w:t>
      </w:r>
    </w:p>
    <w:p w14:paraId="23A45E77" w14:textId="77777777" w:rsidR="00D92FF1" w:rsidRPr="00D92FF1" w:rsidRDefault="00D92FF1" w:rsidP="00F1000C">
      <w:pPr>
        <w:widowControl w:val="0"/>
        <w:spacing w:after="120" w:line="240" w:lineRule="auto"/>
        <w:ind w:left="720"/>
        <w:rPr>
          <w:rFonts w:cstheme="minorHAnsi"/>
        </w:rPr>
      </w:pPr>
      <w:r w:rsidRPr="00D92FF1">
        <w:rPr>
          <w:rFonts w:cstheme="minorHAnsi"/>
        </w:rPr>
        <w:t>_1. Less than once a year</w:t>
      </w:r>
    </w:p>
    <w:p w14:paraId="275849FA" w14:textId="76085A3B" w:rsidR="00D92FF1" w:rsidRPr="00D92FF1" w:rsidRDefault="00D92FF1" w:rsidP="00F1000C">
      <w:pPr>
        <w:widowControl w:val="0"/>
        <w:spacing w:after="0" w:line="480" w:lineRule="auto"/>
        <w:ind w:left="720"/>
        <w:rPr>
          <w:rFonts w:cstheme="minorHAnsi"/>
        </w:rPr>
      </w:pPr>
      <w:r w:rsidRPr="00D92FF1">
        <w:rPr>
          <w:rFonts w:cstheme="minorHAnsi"/>
        </w:rPr>
        <w:t>_0. Never</w:t>
      </w:r>
    </w:p>
    <w:p w14:paraId="72BD8103" w14:textId="4BF787DF" w:rsidR="00F1000C" w:rsidRDefault="00D92FF1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Follow-up Question</w:t>
      </w:r>
      <w:r w:rsidR="00903463">
        <w:rPr>
          <w:rFonts w:asciiTheme="minorHAnsi" w:hAnsiTheme="minorHAnsi"/>
          <w:sz w:val="22"/>
          <w:szCs w:val="22"/>
        </w:rPr>
        <w:t>s</w:t>
      </w:r>
      <w:r w:rsidRPr="00D92FF1">
        <w:rPr>
          <w:rFonts w:asciiTheme="minorHAnsi" w:hAnsiTheme="minorHAnsi"/>
          <w:sz w:val="22"/>
          <w:szCs w:val="22"/>
        </w:rPr>
        <w:t xml:space="preserve"> (Asked only of those answering “A few times a year” or more frequen</w:t>
      </w:r>
      <w:r w:rsidR="00F1000C">
        <w:rPr>
          <w:rFonts w:asciiTheme="minorHAnsi" w:hAnsiTheme="minorHAnsi"/>
          <w:sz w:val="22"/>
          <w:szCs w:val="22"/>
        </w:rPr>
        <w:t>tly to at least one question.)</w:t>
      </w:r>
    </w:p>
    <w:p w14:paraId="4910D664" w14:textId="320905C2" w:rsidR="00D92FF1" w:rsidRPr="00D92FF1" w:rsidRDefault="00903463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11. </w:t>
      </w:r>
      <w:r w:rsidR="00D92FF1" w:rsidRPr="00D92FF1">
        <w:rPr>
          <w:rFonts w:asciiTheme="minorHAnsi" w:hAnsiTheme="minorHAnsi"/>
          <w:sz w:val="22"/>
          <w:szCs w:val="22"/>
        </w:rPr>
        <w:t>What do you think is the main reason for these experiences? (</w:t>
      </w:r>
      <w:r w:rsidR="00F1000C">
        <w:rPr>
          <w:rFonts w:asciiTheme="minorHAnsi" w:hAnsiTheme="minorHAnsi"/>
          <w:sz w:val="22"/>
          <w:szCs w:val="22"/>
        </w:rPr>
        <w:t>Check more than one if volunteered</w:t>
      </w:r>
      <w:r w:rsidR="00D92FF1" w:rsidRPr="00D92FF1">
        <w:rPr>
          <w:rFonts w:asciiTheme="minorHAnsi" w:hAnsiTheme="minorHAnsi"/>
          <w:sz w:val="22"/>
          <w:szCs w:val="22"/>
        </w:rPr>
        <w:t xml:space="preserve">). </w:t>
      </w:r>
    </w:p>
    <w:p w14:paraId="5DD776F2" w14:textId="6E833FC4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Ancestry or National Origins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7F9B9DEE" w14:textId="17AE827C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 xml:space="preserve">Your Gender 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108642C0" w14:textId="6E248B88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Race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44F4DC0B" w14:textId="0B25DDDD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Age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6BC1D1DC" w14:textId="58D52B10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Religion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18AEB7F0" w14:textId="4644CC25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Height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1341A15B" w14:textId="0F555F2B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Weight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1F7BA7D3" w14:textId="767F1DDA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Some other Aspect of Your Physical Appearance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3C59209E" w14:textId="516725C4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Sexual Orientation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600BD6DA" w14:textId="4B951EB4" w:rsidR="00D92FF1" w:rsidRPr="00D92FF1" w:rsidRDefault="00D92FF1" w:rsidP="00903463">
      <w:pPr>
        <w:pStyle w:val="NormalWeb"/>
        <w:widowControl w:val="0"/>
        <w:numPr>
          <w:ilvl w:val="0"/>
          <w:numId w:val="2"/>
        </w:numPr>
        <w:tabs>
          <w:tab w:val="left" w:pos="621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Education or Income Level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10CBD1D6" w14:textId="77777777" w:rsidR="00D92FF1" w:rsidRPr="00D92FF1" w:rsidRDefault="00D92FF1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</w:p>
    <w:p w14:paraId="0B78AED0" w14:textId="77777777" w:rsidR="00F1000C" w:rsidRDefault="00F1000C">
      <w:pPr>
        <w:rPr>
          <w:rFonts w:eastAsia="Times New Roman" w:cs="Times New Roman"/>
        </w:rPr>
      </w:pPr>
      <w:r>
        <w:br w:type="page"/>
      </w:r>
    </w:p>
    <w:p w14:paraId="38131E35" w14:textId="1AD56628" w:rsidR="00D92FF1" w:rsidRPr="00D92FF1" w:rsidRDefault="00903463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12. </w:t>
      </w:r>
      <w:r w:rsidR="00D92FF1" w:rsidRPr="00D92FF1">
        <w:rPr>
          <w:rFonts w:asciiTheme="minorHAnsi" w:hAnsiTheme="minorHAnsi"/>
          <w:sz w:val="22"/>
          <w:szCs w:val="22"/>
        </w:rPr>
        <w:t xml:space="preserve">OTHER POSSIBLE CATEGORIES TO CONSIDER </w:t>
      </w:r>
    </w:p>
    <w:p w14:paraId="7B331D94" w14:textId="525ABD68" w:rsidR="00D92FF1" w:rsidRPr="00D92FF1" w:rsidRDefault="00D92FF1" w:rsidP="00903463">
      <w:pPr>
        <w:pStyle w:val="NormalWeb"/>
        <w:widowControl w:val="0"/>
        <w:numPr>
          <w:ilvl w:val="0"/>
          <w:numId w:val="3"/>
        </w:numPr>
        <w:tabs>
          <w:tab w:val="left" w:pos="5130"/>
          <w:tab w:val="left" w:pos="612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A physical disability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45DA88FF" w14:textId="7C2C881E" w:rsidR="00D92FF1" w:rsidRPr="00D92FF1" w:rsidRDefault="00D92FF1" w:rsidP="00903463">
      <w:pPr>
        <w:pStyle w:val="NormalWeb"/>
        <w:widowControl w:val="0"/>
        <w:numPr>
          <w:ilvl w:val="0"/>
          <w:numId w:val="3"/>
        </w:numPr>
        <w:tabs>
          <w:tab w:val="left" w:pos="5130"/>
          <w:tab w:val="left" w:pos="612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shade of skin color (NSAL)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6D77BA2B" w14:textId="58F59C24" w:rsidR="00D92FF1" w:rsidRPr="00D92FF1" w:rsidRDefault="00D92FF1" w:rsidP="00903463">
      <w:pPr>
        <w:pStyle w:val="NormalWeb"/>
        <w:widowControl w:val="0"/>
        <w:numPr>
          <w:ilvl w:val="0"/>
          <w:numId w:val="3"/>
        </w:numPr>
        <w:tabs>
          <w:tab w:val="left" w:pos="5130"/>
          <w:tab w:val="left" w:pos="6120"/>
        </w:tabs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t>Your tribe (SASH)</w:t>
      </w:r>
      <w:r w:rsidR="00F1000C">
        <w:rPr>
          <w:rFonts w:asciiTheme="minorHAnsi" w:hAnsiTheme="minorHAnsi"/>
          <w:sz w:val="22"/>
          <w:szCs w:val="22"/>
        </w:rPr>
        <w:tab/>
      </w:r>
      <w:r w:rsidRPr="00D92FF1">
        <w:rPr>
          <w:rFonts w:asciiTheme="minorHAnsi" w:hAnsiTheme="minorHAnsi"/>
          <w:sz w:val="22"/>
          <w:szCs w:val="22"/>
        </w:rPr>
        <w:t>_0. No</w:t>
      </w:r>
      <w:r w:rsidRPr="00D92FF1">
        <w:rPr>
          <w:rFonts w:asciiTheme="minorHAnsi" w:hAnsiTheme="minorHAnsi"/>
          <w:sz w:val="22"/>
          <w:szCs w:val="22"/>
        </w:rPr>
        <w:tab/>
        <w:t>_1. Yes</w:t>
      </w:r>
    </w:p>
    <w:p w14:paraId="4CB818B2" w14:textId="371D19A4" w:rsidR="00D92FF1" w:rsidRPr="00D92FF1" w:rsidRDefault="00D92FF1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 w:rsidRPr="00D92FF1">
        <w:rPr>
          <w:rFonts w:asciiTheme="minorHAnsi" w:hAnsiTheme="minorHAnsi"/>
          <w:sz w:val="22"/>
          <w:szCs w:val="22"/>
        </w:rPr>
        <w:br/>
      </w:r>
      <w:r w:rsidR="00903463">
        <w:rPr>
          <w:rFonts w:asciiTheme="minorHAnsi" w:hAnsiTheme="minorHAnsi"/>
          <w:sz w:val="22"/>
          <w:szCs w:val="22"/>
        </w:rPr>
        <w:t xml:space="preserve">13. </w:t>
      </w:r>
      <w:r w:rsidRPr="00D92FF1">
        <w:rPr>
          <w:rFonts w:asciiTheme="minorHAnsi" w:hAnsiTheme="minorHAnsi"/>
          <w:sz w:val="22"/>
          <w:szCs w:val="22"/>
        </w:rPr>
        <w:t xml:space="preserve">Other (SPECIFY) _____________________________ </w:t>
      </w:r>
    </w:p>
    <w:p w14:paraId="646759CC" w14:textId="4BC00DD4" w:rsidR="00DC4C50" w:rsidRPr="00D92FF1" w:rsidRDefault="00DC4C50" w:rsidP="00F1000C">
      <w:pPr>
        <w:widowControl w:val="0"/>
        <w:spacing w:after="120" w:line="240" w:lineRule="auto"/>
        <w:rPr>
          <w:rFonts w:cstheme="minorHAnsi"/>
        </w:rPr>
      </w:pPr>
    </w:p>
    <w:p w14:paraId="576696A9" w14:textId="77777777" w:rsidR="00A14458" w:rsidRDefault="004940A8" w:rsidP="00F1000C">
      <w:pPr>
        <w:widowControl w:val="0"/>
        <w:spacing w:after="120" w:line="240" w:lineRule="auto"/>
      </w:pPr>
      <w:r w:rsidRPr="00D92FF1">
        <w:t xml:space="preserve">Notes: </w:t>
      </w:r>
    </w:p>
    <w:p w14:paraId="548DE086" w14:textId="03A4769A" w:rsidR="00A14458" w:rsidRDefault="00D92FF1" w:rsidP="00F1000C">
      <w:pPr>
        <w:widowControl w:val="0"/>
        <w:spacing w:after="120" w:line="240" w:lineRule="auto"/>
      </w:pPr>
      <w:r w:rsidRPr="00D92FF1">
        <w:t>Original Everyday Discrimination Scale (</w:t>
      </w:r>
      <w:r w:rsidR="006E7117">
        <w:t xml:space="preserve">original, </w:t>
      </w:r>
      <w:r w:rsidRPr="00D92FF1">
        <w:t>recommended</w:t>
      </w:r>
      <w:r w:rsidR="006E7117">
        <w:t xml:space="preserve"> version</w:t>
      </w:r>
      <w:r w:rsidRPr="00D92FF1">
        <w:t>) is items 1 - 9 plus follow up; Expanded Everyday Discrimination Scale is items 1-10 plus follow up</w:t>
      </w:r>
    </w:p>
    <w:p w14:paraId="1D3FD1B6" w14:textId="77777777" w:rsidR="00A14458" w:rsidRDefault="00A14458" w:rsidP="00F1000C">
      <w:pPr>
        <w:widowControl w:val="0"/>
        <w:spacing w:after="120" w:line="240" w:lineRule="auto"/>
      </w:pPr>
    </w:p>
    <w:p w14:paraId="73081B76" w14:textId="15D700DF" w:rsidR="00A14458" w:rsidRDefault="00A14458" w:rsidP="00F1000C">
      <w:pPr>
        <w:widowControl w:val="0"/>
        <w:spacing w:after="120" w:line="240" w:lineRule="auto"/>
      </w:pPr>
      <w:r>
        <w:t>Scoring</w:t>
      </w:r>
    </w:p>
    <w:p w14:paraId="74493962" w14:textId="77344BB0" w:rsidR="00A14458" w:rsidRDefault="00A14458" w:rsidP="00F1000C">
      <w:pPr>
        <w:widowControl w:val="0"/>
        <w:spacing w:after="120" w:line="240" w:lineRule="auto"/>
      </w:pPr>
      <w:r>
        <w:t>Summary score: Questions 1 – 10, recode responses of “a few times a year” or more frequently (2-5) as 1, responses of “less than once a year” or “never” as 0; then sum the recoded responses. If 1 or more, ask the follow up questions.</w:t>
      </w:r>
    </w:p>
    <w:p w14:paraId="2B38B8A2" w14:textId="77777777" w:rsidR="00D42C1D" w:rsidRDefault="00A14458" w:rsidP="00F1000C">
      <w:pPr>
        <w:widowControl w:val="0"/>
        <w:spacing w:after="120" w:line="240" w:lineRule="auto"/>
      </w:pPr>
      <w:r>
        <w:t xml:space="preserve">Additional summary scores include total/sum of scores for items 1 – 10, with higher total score indicating greater frequency of experiences. </w:t>
      </w:r>
    </w:p>
    <w:p w14:paraId="005EC51A" w14:textId="5969A882" w:rsidR="00A14458" w:rsidRDefault="00A14458" w:rsidP="00F1000C">
      <w:pPr>
        <w:widowControl w:val="0"/>
        <w:spacing w:after="120" w:line="240" w:lineRule="auto"/>
      </w:pPr>
      <w:r>
        <w:t>A weighted summary score</w:t>
      </w:r>
      <w:r w:rsidR="00D42C1D">
        <w:t xml:space="preserve"> estimating number of experiences per year</w:t>
      </w:r>
      <w:r>
        <w:t xml:space="preserve"> may also be calculated.</w:t>
      </w:r>
    </w:p>
    <w:p w14:paraId="1809AA22" w14:textId="77777777" w:rsidR="00A14458" w:rsidRPr="00D92FF1" w:rsidRDefault="00A14458" w:rsidP="00F1000C">
      <w:pPr>
        <w:widowControl w:val="0"/>
        <w:spacing w:after="120" w:line="240" w:lineRule="auto"/>
      </w:pPr>
    </w:p>
    <w:p w14:paraId="5A3E2CC4" w14:textId="1BFA236D" w:rsidR="00D92FF1" w:rsidRPr="00D92FF1" w:rsidRDefault="001A4409" w:rsidP="00F1000C">
      <w:pPr>
        <w:pStyle w:val="NormalWeb"/>
        <w:widowControl w:val="0"/>
        <w:spacing w:before="0" w:beforeAutospacing="0" w:after="120" w:afterAutospacing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Reference</w:t>
      </w:r>
      <w:r w:rsidR="00D92FF1" w:rsidRPr="00D92FF1">
        <w:rPr>
          <w:rFonts w:asciiTheme="minorHAnsi" w:hAnsiTheme="minorHAnsi"/>
          <w:sz w:val="22"/>
          <w:szCs w:val="22"/>
        </w:rPr>
        <w:t xml:space="preserve">: Williams, D.R., Yu, Y., Jackson, J.S., and Anderson, N.B. “Racial Differences in Physical and Mental Health: Socioeconomic Status, Stress, and Discrimination.” Journal of Health Psychology. 1997; 2(3):335-351. </w:t>
      </w:r>
    </w:p>
    <w:p w14:paraId="0234088D" w14:textId="77777777" w:rsidR="00D92FF1" w:rsidRPr="00D92FF1" w:rsidRDefault="00D92FF1" w:rsidP="00F1000C">
      <w:pPr>
        <w:widowControl w:val="0"/>
        <w:spacing w:after="120" w:line="240" w:lineRule="auto"/>
      </w:pPr>
    </w:p>
    <w:sectPr w:rsidR="00D92FF1" w:rsidRPr="00D92FF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7FBFE" w14:textId="77777777" w:rsidR="00FA3ED9" w:rsidRDefault="00FA3ED9" w:rsidP="00D627AC">
      <w:pPr>
        <w:spacing w:after="0" w:line="240" w:lineRule="auto"/>
      </w:pPr>
      <w:r>
        <w:separator/>
      </w:r>
    </w:p>
  </w:endnote>
  <w:endnote w:type="continuationSeparator" w:id="0">
    <w:p w14:paraId="05797952" w14:textId="77777777" w:rsidR="00FA3ED9" w:rsidRDefault="00FA3ED9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87A55" w14:textId="57F6A1D2" w:rsidR="00D627AC" w:rsidRDefault="00D627AC" w:rsidP="00D627AC">
    <w:pPr>
      <w:pStyle w:val="Footer"/>
      <w:tabs>
        <w:tab w:val="clear" w:pos="4680"/>
      </w:tabs>
    </w:pP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D42C1D">
      <w:rPr>
        <w:b/>
        <w:bCs/>
        <w:noProof/>
      </w:rPr>
      <w:t>3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D42C1D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EDDE45" w14:textId="77777777" w:rsidR="00FA3ED9" w:rsidRDefault="00FA3ED9" w:rsidP="00D627AC">
      <w:pPr>
        <w:spacing w:after="0" w:line="240" w:lineRule="auto"/>
      </w:pPr>
      <w:r>
        <w:separator/>
      </w:r>
    </w:p>
  </w:footnote>
  <w:footnote w:type="continuationSeparator" w:id="0">
    <w:p w14:paraId="7928CB28" w14:textId="77777777" w:rsidR="00FA3ED9" w:rsidRDefault="00FA3ED9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C8966" w14:textId="63F38ED4" w:rsidR="00D627AC" w:rsidRDefault="00525BBF" w:rsidP="00D627AC">
    <w:pPr>
      <w:pStyle w:val="Heading1"/>
    </w:pPr>
    <w:r>
      <w:t>The Everyday Discrimination Scale (EDS</w:t>
    </w:r>
    <w:r w:rsidR="00B7653F">
      <w:t>-L</w:t>
    </w:r>
    <w:r>
      <w:t>)</w:t>
    </w:r>
  </w:p>
  <w:p w14:paraId="11BB480A" w14:textId="3E3D5123" w:rsidR="009C6BBE" w:rsidRPr="009C6BBE" w:rsidRDefault="009C6BBE" w:rsidP="009C6BBE">
    <w:pPr>
      <w:pStyle w:val="Heading1"/>
      <w:rPr>
        <w:sz w:val="24"/>
      </w:rPr>
    </w:pPr>
    <w:r w:rsidRPr="009C6BBE">
      <w:rPr>
        <w:sz w:val="24"/>
      </w:rPr>
      <w:t>Original (recommended) and expanded versions</w:t>
    </w:r>
  </w:p>
  <w:p w14:paraId="488FBE3C" w14:textId="77777777" w:rsidR="00D627AC" w:rsidRPr="00666DFA" w:rsidRDefault="00D627AC" w:rsidP="00D627AC">
    <w:pPr>
      <w:tabs>
        <w:tab w:val="left" w:pos="7200"/>
      </w:tabs>
    </w:pPr>
    <w:bookmarkStart w:id="0" w:name="OLE_LINK2"/>
    <w:r w:rsidRPr="00666DFA">
      <w:t>[Study Name/ID pre-filled]</w:t>
    </w:r>
    <w:r w:rsidRPr="00666DFA">
      <w:tab/>
      <w:t>Site Name:</w:t>
    </w:r>
  </w:p>
  <w:bookmarkEnd w:id="0"/>
  <w:p w14:paraId="4D81D5C5" w14:textId="77777777" w:rsidR="00D627AC" w:rsidRPr="00D627AC" w:rsidRDefault="00D627AC" w:rsidP="00D627AC">
    <w:pPr>
      <w:tabs>
        <w:tab w:val="left" w:pos="7200"/>
      </w:tabs>
    </w:pPr>
    <w:r w:rsidRPr="00666DFA">
      <w:tab/>
      <w:t>Subject ID:</w:t>
    </w:r>
    <w:r w:rsidRPr="00D627A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5F4ABD"/>
    <w:multiLevelType w:val="hybridMultilevel"/>
    <w:tmpl w:val="E10E62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00877"/>
    <w:multiLevelType w:val="hybridMultilevel"/>
    <w:tmpl w:val="CBA4D6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AC"/>
    <w:rsid w:val="00002B3F"/>
    <w:rsid w:val="000779E5"/>
    <w:rsid w:val="001A4409"/>
    <w:rsid w:val="001F3D7E"/>
    <w:rsid w:val="002515C3"/>
    <w:rsid w:val="00316EB5"/>
    <w:rsid w:val="00345FC3"/>
    <w:rsid w:val="00376420"/>
    <w:rsid w:val="003A549D"/>
    <w:rsid w:val="00407035"/>
    <w:rsid w:val="004158D8"/>
    <w:rsid w:val="004940A8"/>
    <w:rsid w:val="004A5714"/>
    <w:rsid w:val="00525BBF"/>
    <w:rsid w:val="006E7117"/>
    <w:rsid w:val="00771921"/>
    <w:rsid w:val="007D1B4D"/>
    <w:rsid w:val="008B4BA4"/>
    <w:rsid w:val="008C4C1C"/>
    <w:rsid w:val="008E6983"/>
    <w:rsid w:val="00903463"/>
    <w:rsid w:val="009746E1"/>
    <w:rsid w:val="009C6BBE"/>
    <w:rsid w:val="009F05A1"/>
    <w:rsid w:val="00A14458"/>
    <w:rsid w:val="00A6563A"/>
    <w:rsid w:val="00A80C33"/>
    <w:rsid w:val="00AB2BEF"/>
    <w:rsid w:val="00AE0429"/>
    <w:rsid w:val="00AF7C57"/>
    <w:rsid w:val="00B7653F"/>
    <w:rsid w:val="00BA541A"/>
    <w:rsid w:val="00BC2FE8"/>
    <w:rsid w:val="00C62123"/>
    <w:rsid w:val="00D42C1D"/>
    <w:rsid w:val="00D627AC"/>
    <w:rsid w:val="00D92FF1"/>
    <w:rsid w:val="00DC4C50"/>
    <w:rsid w:val="00DE68D3"/>
    <w:rsid w:val="00E8163C"/>
    <w:rsid w:val="00EE3D00"/>
    <w:rsid w:val="00F1000C"/>
    <w:rsid w:val="00FA3ED9"/>
    <w:rsid w:val="00FC08EF"/>
    <w:rsid w:val="00FD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24CF2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27AC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40A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8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57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9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3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5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2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EDS-Long</vt:lpstr>
    </vt:vector>
  </TitlesOfParts>
  <Manager/>
  <Company/>
  <LinksUpToDate>false</LinksUpToDate>
  <CharactersWithSpaces>3563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EDS-Long</dc:title>
  <dc:subject/>
  <dc:creator>Will Hull</dc:creator>
  <cp:keywords/>
  <dc:description>discrimination</dc:description>
  <cp:lastModifiedBy>Wandner, Laura (NIH/NINDS) [E]</cp:lastModifiedBy>
  <cp:revision>2</cp:revision>
  <dcterms:created xsi:type="dcterms:W3CDTF">2020-06-10T22:23:00Z</dcterms:created>
  <dcterms:modified xsi:type="dcterms:W3CDTF">2020-06-10T22:23:00Z</dcterms:modified>
  <cp:category/>
</cp:coreProperties>
</file>